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  <w:bidi/>
      </w:pPr>
      <w:r>
        <w:rPr>
          <w:rFonts w:ascii="Arial" w:hAnsi="Arial" w:cs="Arial"/>
          <w:b/>
          <w:color w:val="08233F"/>
          <w:sz w:val="40"/>
        </w:rPr>
        <w:t>جدول حفظ القرآن في ثلاث سنوات</w:t>
      </w:r>
    </w:p>
    <w:p>
      <w:pPr>
        <w:jc w:val="right"/>
        <w:bidi/>
      </w:pPr>
      <w:r>
        <w:rPr>
          <w:rFonts w:ascii="Arial" w:hAnsi="Arial" w:cs="Arial"/>
          <w:b w:val="0"/>
          <w:color w:val="08777C"/>
          <w:sz w:val="22"/>
        </w:rPr>
        <w:t>خطة هادئة لختم الحفظ خلال 36 شهرًا</w:t>
      </w:r>
    </w:p>
    <w:p>
      <w:pPr>
        <w:jc w:val="right"/>
        <w:bidi/>
      </w:pPr>
      <w:r>
        <w:rPr>
          <w:rFonts w:ascii="Arial" w:hAnsi="Arial" w:cs="Arial"/>
          <w:b/>
          <w:color w:val="D6A22B"/>
          <w:sz w:val="19"/>
        </w:rPr>
        <w:t>أكاديمية درجات — darajatquran.com/sa</w:t>
      </w:r>
    </w:p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ملخّص الخطة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المقدار اليومي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صفحات أسبوعيًا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أيام الحفظ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مدة الختم</w:t>
            </w:r>
          </w:p>
        </w:tc>
      </w:tr>
      <w:tr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نصف صفحة يوميًا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4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6 أيام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36 شهرًا</w:t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محطات التقدّم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المحطة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المتوقع حفظه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ما يعادل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تاريخ الإنجاز</w:t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6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104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5.2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12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209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10.4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18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313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15.5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24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417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20.7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30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521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25.9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36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604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30.0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الجدول الأسبوعي — املأه بنفسك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085"/>
        <w:gridCol w:w="2085"/>
        <w:gridCol w:w="2085"/>
        <w:gridCol w:w="2085"/>
        <w:gridCol w:w="2085"/>
      </w:tblGrid>
      <w:tr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اليوم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الجديد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المراجعة القريبة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المراجعة القديمة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تم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السبت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الأحد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الاثنين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الثلاثاء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الأربعاء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الخميس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الجمعة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قواعد لا تكسرها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لا تضف مقدارًا جديدًا قبل أن يستقر مقدار الأمس تمامًا.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خصّص يومًا واحدًا أسبوعيًا للمراجعة فقط بلا حفظ جديد.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إذا ضعف المحفوظ القديم، قلّل الجديد مؤقتًا حتى تستقر المراجعة.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سمّع على معلم مؤهل — التصحيح الذاتي يثبّت الخطأ.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الانقطاع أسبوعًا كاملًا يكلّفك ثلاثة أسابيع لاستعادته.</w:t>
      </w:r>
    </w:p>
    <w:p>
      <w:pPr>
        <w:jc w:val="right"/>
        <w:bidi/>
      </w:pPr>
      <w:r>
        <w:rPr>
          <w:rFonts w:ascii="Arial" w:hAnsi="Arial" w:cs="Arial"/>
          <w:b/>
          <w:color w:val="D6A22B"/>
          <w:sz w:val="22"/>
        </w:rPr>
        <w:t xml:space="preserve">ملاحظة: </w:t>
      </w:r>
      <w:r>
        <w:rPr>
          <w:rFonts w:ascii="Arial" w:hAnsi="Arial" w:cs="Arial"/>
          <w:b w:val="0"/>
          <w:sz w:val="22"/>
        </w:rPr>
        <w:t>مناسبة للطلاب والموظفين: مقدار صغير يومي مع مساحة أوسع للمراجعة والتثبيت.</w:t>
      </w:r>
    </w:p>
    <w:p>
      <w:pPr>
        <w:jc w:val="right"/>
        <w:bidi/>
      </w:pPr>
      <w:r>
        <w:rPr>
          <w:rFonts w:ascii="Arial" w:hAnsi="Arial" w:cs="Arial"/>
          <w:b w:val="0"/>
          <w:color w:val="08777C"/>
          <w:sz w:val="18"/>
        </w:rPr>
        <w:t>أكاديمية درجات — تعليم القرآن والتجويد أونلاين | darajatquran.com/sa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